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DCA4" w14:textId="77777777" w:rsidR="002E1CB2" w:rsidRPr="002E1CB2" w:rsidRDefault="002E1CB2" w:rsidP="002E1CB2">
                            <w:pPr>
                              <w:pStyle w:val="Nagwek2"/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C363A"/>
                                <w:sz w:val="24"/>
                                <w:szCs w:val="24"/>
                              </w:rPr>
                            </w:pPr>
                            <w:r w:rsidRPr="002E1CB2">
                              <w:rPr>
                                <w:rFonts w:ascii="Arial" w:hAnsi="Arial" w:cs="Arial"/>
                                <w:color w:val="2C363A"/>
                                <w:sz w:val="24"/>
                                <w:szCs w:val="24"/>
                              </w:rPr>
                              <w:t>Dendrymery jako nowoczesne nośniki leków przeciwnowotworowych - teraźniejszość i przyszłość</w:t>
                            </w:r>
                          </w:p>
                          <w:p w14:paraId="2E017E52" w14:textId="6D7BD39B" w:rsidR="00C92ECE" w:rsidRPr="00900EC6" w:rsidRDefault="00C92EC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4271DCA4" w14:textId="77777777" w:rsidR="002E1CB2" w:rsidRPr="002E1CB2" w:rsidRDefault="002E1CB2" w:rsidP="002E1CB2">
                      <w:pPr>
                        <w:pStyle w:val="Nagwek2"/>
                        <w:shd w:val="clear" w:color="auto" w:fill="FFFFFF"/>
                        <w:rPr>
                          <w:rFonts w:ascii="Arial" w:eastAsia="Times New Roman" w:hAnsi="Arial" w:cs="Arial"/>
                          <w:color w:val="2C363A"/>
                          <w:sz w:val="24"/>
                          <w:szCs w:val="24"/>
                        </w:rPr>
                      </w:pPr>
                      <w:proofErr w:type="spellStart"/>
                      <w:r w:rsidRPr="002E1CB2">
                        <w:rPr>
                          <w:rFonts w:ascii="Arial" w:hAnsi="Arial" w:cs="Arial"/>
                          <w:color w:val="2C363A"/>
                          <w:sz w:val="24"/>
                          <w:szCs w:val="24"/>
                        </w:rPr>
                        <w:t>Dendrymery</w:t>
                      </w:r>
                      <w:proofErr w:type="spellEnd"/>
                      <w:r w:rsidRPr="002E1CB2">
                        <w:rPr>
                          <w:rFonts w:ascii="Arial" w:hAnsi="Arial" w:cs="Arial"/>
                          <w:color w:val="2C363A"/>
                          <w:sz w:val="24"/>
                          <w:szCs w:val="24"/>
                        </w:rPr>
                        <w:t xml:space="preserve"> jako nowoczesne nośniki leków przeciwnowotworowych - teraźniejszość i przyszłość</w:t>
                      </w:r>
                    </w:p>
                    <w:p w14:paraId="2E017E52" w14:textId="6D7BD39B" w:rsidR="00C92ECE" w:rsidRPr="00900EC6" w:rsidRDefault="00C92EC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295E0DB8" w:rsidR="00470E8F" w:rsidRPr="00F251E5" w:rsidRDefault="00173F99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F251E5">
              <w:rPr>
                <w:b/>
                <w:bCs/>
                <w:color w:val="auto"/>
              </w:rPr>
              <w:t>2020/2021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33B05D28" w:rsidR="00C01834" w:rsidRPr="00F251E5" w:rsidRDefault="00173F99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F251E5">
              <w:rPr>
                <w:b/>
                <w:bCs/>
                <w:color w:val="auto"/>
              </w:rPr>
              <w:t>Farmaceutyczny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14D58265" w:rsidR="00C01834" w:rsidRPr="00F251E5" w:rsidRDefault="00F251E5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</w:t>
            </w:r>
            <w:r w:rsidR="00173F99" w:rsidRPr="00F251E5">
              <w:rPr>
                <w:b/>
                <w:bCs/>
                <w:color w:val="auto"/>
              </w:rPr>
              <w:t>tudia doktoranckie</w:t>
            </w:r>
            <w:r w:rsidR="006B61BD" w:rsidRPr="00F251E5">
              <w:rPr>
                <w:b/>
                <w:bCs/>
                <w:color w:val="auto"/>
              </w:rPr>
              <w:t xml:space="preserve"> - farmacja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7389BF23" w:rsidR="00C01834" w:rsidRPr="00C01834" w:rsidRDefault="003A668D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</w:t>
            </w:r>
            <w:r w:rsidR="006B61BD">
              <w:rPr>
                <w:b/>
                <w:color w:val="auto"/>
              </w:rPr>
              <w:t>auki farmaceutyczne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054FBE5E" w:rsidR="00C01834" w:rsidRPr="00F251E5" w:rsidRDefault="006B61BD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proofErr w:type="spellStart"/>
            <w:r w:rsidRPr="00F251E5">
              <w:rPr>
                <w:b/>
                <w:bCs/>
                <w:color w:val="auto"/>
              </w:rPr>
              <w:t>ogólnoakademicki</w:t>
            </w:r>
            <w:proofErr w:type="spellEnd"/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0FCD9C17" w:rsidR="00C01834" w:rsidRPr="00F251E5" w:rsidRDefault="00F251E5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</w:t>
            </w:r>
            <w:r w:rsidR="006B61BD" w:rsidRPr="00F251E5">
              <w:rPr>
                <w:b/>
                <w:bCs/>
                <w:color w:val="auto"/>
              </w:rPr>
              <w:t>tudia doktoranckie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47E05C41" w:rsidR="00C01834" w:rsidRPr="00C01834" w:rsidRDefault="006B61BD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60FF8246" w:rsidR="00A63CE6" w:rsidRPr="00C01834" w:rsidRDefault="00945113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25170BD3" w:rsidR="00A63CE6" w:rsidRPr="00C01834" w:rsidRDefault="00945113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zaliczenie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685F30C" w14:textId="74943175" w:rsidR="00A63CE6" w:rsidRPr="00C01834" w:rsidRDefault="00945113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Katedra Chemii Analitycznej i Biomateriałów</w:t>
            </w:r>
          </w:p>
        </w:tc>
      </w:tr>
      <w:tr w:rsidR="006D018B" w:rsidRPr="007B7CD8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5CE904B3" w:rsidR="006D018B" w:rsidRPr="007B7CD8" w:rsidRDefault="007B7CD8" w:rsidP="00A63CE6">
            <w:pPr>
              <w:spacing w:after="0" w:line="259" w:lineRule="auto"/>
              <w:ind w:left="0" w:firstLine="0"/>
              <w:rPr>
                <w:b/>
                <w:color w:val="auto"/>
                <w:lang w:val="en-US"/>
              </w:rPr>
            </w:pPr>
            <w:r w:rsidRPr="007B7CD8">
              <w:rPr>
                <w:b/>
                <w:color w:val="auto"/>
                <w:lang w:val="en-US"/>
              </w:rPr>
              <w:t xml:space="preserve">Prof. </w:t>
            </w:r>
            <w:r>
              <w:rPr>
                <w:b/>
                <w:color w:val="auto"/>
                <w:lang w:val="en-US"/>
              </w:rPr>
              <w:t>d</w:t>
            </w:r>
            <w:r w:rsidRPr="007B7CD8">
              <w:rPr>
                <w:b/>
                <w:color w:val="auto"/>
                <w:lang w:val="en-US"/>
              </w:rPr>
              <w:t xml:space="preserve">r hab. </w:t>
            </w:r>
            <w:r>
              <w:rPr>
                <w:b/>
                <w:color w:val="auto"/>
                <w:lang w:val="en-US"/>
              </w:rPr>
              <w:t>inż</w:t>
            </w:r>
            <w:r w:rsidRPr="007B7CD8">
              <w:rPr>
                <w:b/>
                <w:color w:val="auto"/>
                <w:lang w:val="en-US"/>
              </w:rPr>
              <w:t>. M</w:t>
            </w:r>
            <w:r>
              <w:rPr>
                <w:b/>
                <w:color w:val="auto"/>
                <w:lang w:val="en-US"/>
              </w:rPr>
              <w:t>arcin Sobczak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616A8418" w:rsidR="006D018B" w:rsidRPr="00C01834" w:rsidRDefault="00003E83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7B7CD8">
              <w:rPr>
                <w:b/>
                <w:color w:val="auto"/>
                <w:lang w:val="en-US"/>
              </w:rPr>
              <w:t xml:space="preserve">Prof. </w:t>
            </w:r>
            <w:r>
              <w:rPr>
                <w:b/>
                <w:color w:val="auto"/>
                <w:lang w:val="en-US"/>
              </w:rPr>
              <w:t>d</w:t>
            </w:r>
            <w:r w:rsidRPr="007B7CD8">
              <w:rPr>
                <w:b/>
                <w:color w:val="auto"/>
                <w:lang w:val="en-US"/>
              </w:rPr>
              <w:t xml:space="preserve">r hab. </w:t>
            </w:r>
            <w:r>
              <w:rPr>
                <w:b/>
                <w:color w:val="auto"/>
                <w:lang w:val="en-US"/>
              </w:rPr>
              <w:t>inż</w:t>
            </w:r>
            <w:r w:rsidRPr="007B7CD8">
              <w:rPr>
                <w:b/>
                <w:color w:val="auto"/>
                <w:lang w:val="en-US"/>
              </w:rPr>
              <w:t>. M</w:t>
            </w:r>
            <w:r>
              <w:rPr>
                <w:b/>
                <w:color w:val="auto"/>
                <w:lang w:val="en-US"/>
              </w:rPr>
              <w:t>arcin Sobczak</w:t>
            </w: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4E5A7385" w:rsidR="006D018B" w:rsidRPr="00C01834" w:rsidRDefault="00003E83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7B7CD8">
              <w:rPr>
                <w:b/>
                <w:color w:val="auto"/>
                <w:lang w:val="en-US"/>
              </w:rPr>
              <w:t xml:space="preserve">Prof. </w:t>
            </w:r>
            <w:r>
              <w:rPr>
                <w:b/>
                <w:color w:val="auto"/>
                <w:lang w:val="en-US"/>
              </w:rPr>
              <w:t>d</w:t>
            </w:r>
            <w:r w:rsidRPr="007B7CD8">
              <w:rPr>
                <w:b/>
                <w:color w:val="auto"/>
                <w:lang w:val="en-US"/>
              </w:rPr>
              <w:t xml:space="preserve">r hab. </w:t>
            </w:r>
            <w:r>
              <w:rPr>
                <w:b/>
                <w:color w:val="auto"/>
                <w:lang w:val="en-US"/>
              </w:rPr>
              <w:t>inż</w:t>
            </w:r>
            <w:r w:rsidRPr="007B7CD8">
              <w:rPr>
                <w:b/>
                <w:color w:val="auto"/>
                <w:lang w:val="en-US"/>
              </w:rPr>
              <w:t>. M</w:t>
            </w:r>
            <w:r>
              <w:rPr>
                <w:b/>
                <w:color w:val="auto"/>
                <w:lang w:val="en-US"/>
              </w:rPr>
              <w:t>arcin Sobczak</w:t>
            </w:r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7F0E973F" w:rsidR="006D018B" w:rsidRPr="00C01834" w:rsidRDefault="00003E83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7B7CD8">
              <w:rPr>
                <w:b/>
                <w:color w:val="auto"/>
                <w:lang w:val="en-US"/>
              </w:rPr>
              <w:t xml:space="preserve">Prof. </w:t>
            </w:r>
            <w:r>
              <w:rPr>
                <w:b/>
                <w:color w:val="auto"/>
                <w:lang w:val="en-US"/>
              </w:rPr>
              <w:t>d</w:t>
            </w:r>
            <w:r w:rsidRPr="007B7CD8">
              <w:rPr>
                <w:b/>
                <w:color w:val="auto"/>
                <w:lang w:val="en-US"/>
              </w:rPr>
              <w:t xml:space="preserve">r hab. </w:t>
            </w:r>
            <w:r>
              <w:rPr>
                <w:b/>
                <w:color w:val="auto"/>
                <w:lang w:val="en-US"/>
              </w:rPr>
              <w:t>inż</w:t>
            </w:r>
            <w:r w:rsidRPr="007B7CD8">
              <w:rPr>
                <w:b/>
                <w:color w:val="auto"/>
                <w:lang w:val="en-US"/>
              </w:rPr>
              <w:t>. M</w:t>
            </w:r>
            <w:r>
              <w:rPr>
                <w:b/>
                <w:color w:val="auto"/>
                <w:lang w:val="en-US"/>
              </w:rPr>
              <w:t>arcin Sobczak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378330F5" w:rsidR="00C92ECE" w:rsidRPr="00863497" w:rsidRDefault="00863497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863497">
              <w:rPr>
                <w:b/>
                <w:bCs/>
                <w:color w:val="auto"/>
              </w:rPr>
              <w:t>II</w:t>
            </w:r>
            <w:r>
              <w:rPr>
                <w:b/>
                <w:bCs/>
                <w:color w:val="auto"/>
              </w:rPr>
              <w:t xml:space="preserve"> </w:t>
            </w:r>
            <w:r w:rsidR="00111BD8">
              <w:rPr>
                <w:b/>
                <w:bCs/>
                <w:color w:val="auto"/>
              </w:rPr>
              <w:t>lub III rok</w:t>
            </w:r>
            <w:r>
              <w:rPr>
                <w:b/>
                <w:bCs/>
                <w:color w:val="auto"/>
              </w:rPr>
              <w:t xml:space="preserve">, </w:t>
            </w:r>
            <w:proofErr w:type="spellStart"/>
            <w:r>
              <w:rPr>
                <w:b/>
                <w:bCs/>
                <w:color w:val="auto"/>
              </w:rPr>
              <w:t>sem</w:t>
            </w:r>
            <w:proofErr w:type="spellEnd"/>
            <w:r>
              <w:rPr>
                <w:b/>
                <w:bCs/>
                <w:color w:val="auto"/>
              </w:rPr>
              <w:t>. zimowy lub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D8A6201" w:rsidR="00C92ECE" w:rsidRPr="00C01834" w:rsidRDefault="00C92ECE" w:rsidP="00D773DA">
            <w:pPr>
              <w:spacing w:after="160" w:line="259" w:lineRule="auto"/>
              <w:ind w:left="0"/>
              <w:rPr>
                <w:color w:val="auto"/>
              </w:rPr>
            </w:pPr>
            <w:r w:rsidRPr="00C01834">
              <w:rPr>
                <w:color w:val="auto"/>
              </w:rPr>
              <w:t>0.00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0FFC52BA" w:rsidR="00C01834" w:rsidRPr="00047842" w:rsidRDefault="00047842" w:rsidP="00047842">
            <w:pPr>
              <w:spacing w:after="160" w:line="259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047842">
              <w:rPr>
                <w:b/>
                <w:bCs/>
                <w:color w:val="auto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30EEDD2E" w:rsidR="00C01834" w:rsidRPr="00C01834" w:rsidRDefault="00955638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  <w:bookmarkStart w:id="0" w:name="_GoBack"/>
            <w:bookmarkEnd w:id="0"/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DFE6343" w:rsidR="00C01834" w:rsidRPr="00047842" w:rsidRDefault="00047842" w:rsidP="00047842">
            <w:pPr>
              <w:spacing w:after="160" w:line="259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047842">
              <w:rPr>
                <w:b/>
                <w:bCs/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0332FC4D" w:rsidR="00C01834" w:rsidRPr="00047842" w:rsidRDefault="00047842" w:rsidP="00047842">
            <w:pPr>
              <w:spacing w:after="160" w:line="259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047842">
              <w:rPr>
                <w:b/>
                <w:bCs/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5605CC38" w:rsidR="00C01834" w:rsidRPr="00047842" w:rsidRDefault="00047842" w:rsidP="00047842">
            <w:pPr>
              <w:spacing w:after="160" w:line="259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047842">
              <w:rPr>
                <w:b/>
                <w:bCs/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37786DAB" w:rsidR="00C01834" w:rsidRPr="00047842" w:rsidRDefault="00047842" w:rsidP="00047842">
            <w:pPr>
              <w:spacing w:after="160" w:line="259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047842">
              <w:rPr>
                <w:b/>
                <w:bCs/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22140420" w:rsidR="00C01834" w:rsidRPr="00047842" w:rsidRDefault="00047842" w:rsidP="00047842">
            <w:pPr>
              <w:spacing w:after="160" w:line="259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047842">
              <w:rPr>
                <w:b/>
                <w:bCs/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74EF12A5" w:rsidR="00C01834" w:rsidRPr="00047842" w:rsidRDefault="00047842" w:rsidP="00047842">
            <w:pPr>
              <w:spacing w:after="160" w:line="259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047842">
              <w:rPr>
                <w:b/>
                <w:bCs/>
                <w:color w:val="auto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59741F38" w:rsidR="00C01834" w:rsidRPr="0050150D" w:rsidRDefault="00961AB9" w:rsidP="00D773DA">
            <w:pPr>
              <w:spacing w:after="0" w:line="259" w:lineRule="auto"/>
              <w:ind w:left="0" w:right="353" w:firstLine="0"/>
              <w:rPr>
                <w:b/>
                <w:bCs/>
                <w:color w:val="auto"/>
              </w:rPr>
            </w:pPr>
            <w:r w:rsidRPr="0050150D">
              <w:rPr>
                <w:b/>
                <w:bCs/>
                <w:color w:val="auto"/>
              </w:rPr>
              <w:t xml:space="preserve">Celem wykładów jest poznanie metod otrzymywania, budowy, właściwości fizykochemicznych i biologicznych </w:t>
            </w:r>
            <w:proofErr w:type="spellStart"/>
            <w:r w:rsidRPr="0050150D">
              <w:rPr>
                <w:b/>
                <w:bCs/>
                <w:color w:val="auto"/>
              </w:rPr>
              <w:t>dendrymerów</w:t>
            </w:r>
            <w:proofErr w:type="spellEnd"/>
            <w:r w:rsidRPr="0050150D">
              <w:rPr>
                <w:b/>
                <w:bCs/>
                <w:color w:val="auto"/>
              </w:rPr>
              <w:t xml:space="preserve"> wykorzystywanych w terapii nowotworów. </w:t>
            </w:r>
          </w:p>
        </w:tc>
      </w:tr>
      <w:tr w:rsidR="00C01834" w:rsidRPr="00C01834" w14:paraId="4E0DBB46" w14:textId="77777777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7A46E8E4" w14:textId="77777777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7887220E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lastRenderedPageBreak/>
              <w:t>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FB6CD8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FB6CD8" w:rsidRPr="00C01834" w:rsidRDefault="00FB6CD8" w:rsidP="00FB6CD8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547651A2" w:rsidR="00FB6CD8" w:rsidRPr="00550F4B" w:rsidRDefault="00FB6CD8" w:rsidP="00FB6CD8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550F4B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budowę, właściwości i sposoby otrzymywania </w:t>
            </w:r>
            <w:proofErr w:type="spellStart"/>
            <w:r w:rsidRPr="00550F4B">
              <w:rPr>
                <w:rFonts w:asciiTheme="minorHAnsi" w:hAnsiTheme="minorHAnsi"/>
                <w:b/>
                <w:bCs/>
                <w:color w:val="auto"/>
                <w:szCs w:val="18"/>
              </w:rPr>
              <w:t>dendrymerów</w:t>
            </w:r>
            <w:proofErr w:type="spellEnd"/>
            <w:r w:rsidRPr="00550F4B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 stosowanych w technologii farmaceutycznej;</w:t>
            </w:r>
          </w:p>
        </w:tc>
      </w:tr>
      <w:tr w:rsidR="00FB6CD8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FB6CD8" w:rsidRPr="00C01834" w:rsidRDefault="00FB6CD8" w:rsidP="00FB6CD8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69F1F294" w:rsidR="00FB6CD8" w:rsidRPr="00550F4B" w:rsidRDefault="00517C7C" w:rsidP="00FB6CD8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550F4B">
              <w:rPr>
                <w:b/>
                <w:bCs/>
                <w:color w:val="auto"/>
              </w:rPr>
              <w:t xml:space="preserve">nowe osiągnięcia w obszarze badań nad </w:t>
            </w:r>
            <w:proofErr w:type="spellStart"/>
            <w:r w:rsidRPr="00550F4B">
              <w:rPr>
                <w:b/>
                <w:bCs/>
                <w:color w:val="auto"/>
              </w:rPr>
              <w:t>dendrymerami</w:t>
            </w:r>
            <w:proofErr w:type="spellEnd"/>
            <w:r w:rsidRPr="00550F4B">
              <w:rPr>
                <w:b/>
                <w:bCs/>
                <w:color w:val="auto"/>
              </w:rPr>
              <w:t xml:space="preserve"> wykorzystywanymi w terapii nowotworów;</w:t>
            </w:r>
          </w:p>
        </w:tc>
      </w:tr>
      <w:tr w:rsidR="00FB6CD8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FB6CD8" w:rsidRPr="00C01834" w:rsidRDefault="00FB6CD8" w:rsidP="00FB6CD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FB6CD8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FB6CD8" w:rsidRPr="00C01834" w:rsidRDefault="00FB6CD8" w:rsidP="00FB6CD8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2A4D088" w:rsidR="00FB6CD8" w:rsidRPr="00550F4B" w:rsidRDefault="007436F6" w:rsidP="00FB6CD8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550F4B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oceniać i przewidywać właściwości fizykochemiczne i biologiczne </w:t>
            </w:r>
            <w:proofErr w:type="spellStart"/>
            <w:r w:rsidRPr="00550F4B">
              <w:rPr>
                <w:rFonts w:asciiTheme="minorHAnsi" w:hAnsiTheme="minorHAnsi"/>
                <w:b/>
                <w:bCs/>
                <w:color w:val="auto"/>
                <w:szCs w:val="18"/>
              </w:rPr>
              <w:t>dendrymerów</w:t>
            </w:r>
            <w:proofErr w:type="spellEnd"/>
            <w:r w:rsidRPr="00550F4B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 na podstawie ich struktury</w:t>
            </w:r>
            <w:r w:rsidR="00550F4B">
              <w:rPr>
                <w:rFonts w:asciiTheme="minorHAnsi" w:hAnsiTheme="minorHAnsi"/>
                <w:b/>
                <w:bCs/>
                <w:color w:val="auto"/>
                <w:szCs w:val="18"/>
              </w:rPr>
              <w:t>;</w:t>
            </w:r>
          </w:p>
        </w:tc>
      </w:tr>
      <w:tr w:rsidR="00FB6CD8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FB6CD8" w:rsidRPr="00C01834" w:rsidRDefault="00FB6CD8" w:rsidP="00FB6CD8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0F19F783" w:rsidR="00FB6CD8" w:rsidRPr="00550F4B" w:rsidRDefault="004367F9" w:rsidP="00FB6CD8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550F4B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planować wykorzystanie </w:t>
            </w:r>
            <w:proofErr w:type="spellStart"/>
            <w:r w:rsidRPr="00550F4B">
              <w:rPr>
                <w:rFonts w:asciiTheme="minorHAnsi" w:hAnsiTheme="minorHAnsi"/>
                <w:b/>
                <w:bCs/>
                <w:color w:val="auto"/>
                <w:szCs w:val="18"/>
              </w:rPr>
              <w:t>dendrymerów</w:t>
            </w:r>
            <w:proofErr w:type="spellEnd"/>
            <w:r w:rsidRPr="00550F4B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 w terapii nowotworów;</w:t>
            </w:r>
          </w:p>
        </w:tc>
      </w:tr>
      <w:tr w:rsidR="00FB6CD8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FB6CD8" w:rsidRPr="00C01834" w:rsidRDefault="00FB6CD8" w:rsidP="00FB6CD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FB6CD8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FB6CD8" w:rsidRPr="00C01834" w:rsidRDefault="00FB6CD8" w:rsidP="00FB6CD8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3187AD64" w:rsidR="00FB6CD8" w:rsidRPr="00550F4B" w:rsidRDefault="006A1081" w:rsidP="00FB6CD8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550F4B">
              <w:rPr>
                <w:b/>
                <w:bCs/>
                <w:color w:val="auto"/>
              </w:rPr>
              <w:t>korzystania z obiektywnych źródeł informacji;</w:t>
            </w:r>
          </w:p>
        </w:tc>
      </w:tr>
      <w:tr w:rsidR="00FB6CD8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FB6CD8" w:rsidRPr="00C01834" w:rsidRDefault="00FB6CD8" w:rsidP="00FB6CD8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FB6CD8" w:rsidRPr="00C01834" w:rsidRDefault="00FB6CD8" w:rsidP="00FB6CD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28C04E73" w14:textId="6A9C8562" w:rsidR="00C01834" w:rsidRPr="00FC0DCA" w:rsidRDefault="00C01834" w:rsidP="00FC0DCA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344" w:type="dxa"/>
        <w:tblInd w:w="8" w:type="dxa"/>
        <w:tblLayout w:type="fixed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493"/>
        <w:gridCol w:w="5386"/>
        <w:gridCol w:w="3465"/>
      </w:tblGrid>
      <w:tr w:rsidR="00CA3ACF" w:rsidRPr="00C01834" w14:paraId="578ED830" w14:textId="77777777" w:rsidTr="001D6C42">
        <w:trPr>
          <w:trHeight w:val="265"/>
        </w:trPr>
        <w:tc>
          <w:tcPr>
            <w:tcW w:w="1034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1D6C42" w:rsidRPr="00C01834" w14:paraId="4EFDCA89" w14:textId="658C43A8" w:rsidTr="001D6C42">
        <w:trPr>
          <w:trHeight w:val="265"/>
        </w:trPr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3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1D6C42" w:rsidRPr="00C01834" w14:paraId="1F8A43F4" w14:textId="63B63775" w:rsidTr="001D6C42">
        <w:trPr>
          <w:trHeight w:val="265"/>
        </w:trPr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3B01C082" w:rsidR="00A3096F" w:rsidRPr="00C851A8" w:rsidRDefault="007368F7" w:rsidP="00D773DA">
            <w:pPr>
              <w:spacing w:after="0" w:line="259" w:lineRule="auto"/>
              <w:ind w:left="5" w:firstLine="0"/>
              <w:jc w:val="center"/>
              <w:rPr>
                <w:b/>
                <w:bCs/>
                <w:color w:val="auto"/>
              </w:rPr>
            </w:pPr>
            <w:r w:rsidRPr="00C851A8">
              <w:rPr>
                <w:b/>
                <w:bCs/>
                <w:color w:val="auto"/>
              </w:rPr>
              <w:t>wykład</w:t>
            </w:r>
          </w:p>
        </w:tc>
        <w:tc>
          <w:tcPr>
            <w:tcW w:w="5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0D3E0EC" w14:textId="2388382D" w:rsidR="00A3096F" w:rsidRPr="00C851A8" w:rsidRDefault="007368F7" w:rsidP="007368F7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b/>
                <w:bCs/>
                <w:color w:val="auto"/>
              </w:rPr>
            </w:pPr>
            <w:r w:rsidRPr="00C851A8">
              <w:rPr>
                <w:b/>
                <w:bCs/>
                <w:color w:val="auto"/>
              </w:rPr>
              <w:t xml:space="preserve">Budowa </w:t>
            </w:r>
            <w:proofErr w:type="spellStart"/>
            <w:r w:rsidRPr="00C851A8">
              <w:rPr>
                <w:b/>
                <w:bCs/>
                <w:color w:val="auto"/>
              </w:rPr>
              <w:t>dendrymerów</w:t>
            </w:r>
            <w:proofErr w:type="spellEnd"/>
            <w:r w:rsidR="00765759" w:rsidRPr="00C851A8">
              <w:rPr>
                <w:b/>
                <w:bCs/>
                <w:color w:val="auto"/>
              </w:rPr>
              <w:t>.</w:t>
            </w:r>
          </w:p>
          <w:p w14:paraId="39E73A9C" w14:textId="77777777" w:rsidR="007368F7" w:rsidRPr="00C851A8" w:rsidRDefault="007368F7" w:rsidP="007368F7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b/>
                <w:bCs/>
                <w:color w:val="auto"/>
              </w:rPr>
            </w:pPr>
            <w:r w:rsidRPr="00C851A8">
              <w:rPr>
                <w:b/>
                <w:bCs/>
                <w:color w:val="auto"/>
              </w:rPr>
              <w:t xml:space="preserve">Metody otrzymywania </w:t>
            </w:r>
            <w:proofErr w:type="spellStart"/>
            <w:r w:rsidRPr="00C851A8">
              <w:rPr>
                <w:b/>
                <w:bCs/>
                <w:color w:val="auto"/>
              </w:rPr>
              <w:t>dendrymerów</w:t>
            </w:r>
            <w:proofErr w:type="spellEnd"/>
            <w:r w:rsidRPr="00C851A8">
              <w:rPr>
                <w:b/>
                <w:bCs/>
                <w:color w:val="auto"/>
              </w:rPr>
              <w:t>.</w:t>
            </w:r>
          </w:p>
          <w:p w14:paraId="3E04522B" w14:textId="702EBB8C" w:rsidR="007368F7" w:rsidRPr="00C851A8" w:rsidRDefault="007368F7" w:rsidP="007368F7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b/>
                <w:bCs/>
                <w:color w:val="auto"/>
              </w:rPr>
            </w:pPr>
            <w:r w:rsidRPr="00C851A8">
              <w:rPr>
                <w:b/>
                <w:bCs/>
                <w:color w:val="auto"/>
              </w:rPr>
              <w:t xml:space="preserve">Właściwości fizykochemiczne i biologiczne </w:t>
            </w:r>
            <w:proofErr w:type="spellStart"/>
            <w:r w:rsidRPr="00C851A8">
              <w:rPr>
                <w:b/>
                <w:bCs/>
                <w:color w:val="auto"/>
              </w:rPr>
              <w:t>dendrymerów</w:t>
            </w:r>
            <w:proofErr w:type="spellEnd"/>
            <w:r w:rsidRPr="00C851A8">
              <w:rPr>
                <w:b/>
                <w:bCs/>
                <w:color w:val="auto"/>
              </w:rPr>
              <w:t>.</w:t>
            </w:r>
          </w:p>
          <w:p w14:paraId="688D9C0E" w14:textId="08D00CC8" w:rsidR="007368F7" w:rsidRPr="00C851A8" w:rsidRDefault="007368F7" w:rsidP="007368F7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b/>
                <w:bCs/>
                <w:color w:val="auto"/>
              </w:rPr>
            </w:pPr>
            <w:r w:rsidRPr="00C851A8">
              <w:rPr>
                <w:b/>
                <w:bCs/>
                <w:color w:val="auto"/>
              </w:rPr>
              <w:t xml:space="preserve">Zastosowanie </w:t>
            </w:r>
            <w:proofErr w:type="spellStart"/>
            <w:r w:rsidRPr="00C851A8">
              <w:rPr>
                <w:b/>
                <w:bCs/>
                <w:color w:val="auto"/>
              </w:rPr>
              <w:t>dendrymer</w:t>
            </w:r>
            <w:r w:rsidR="009A0543" w:rsidRPr="00C851A8">
              <w:rPr>
                <w:b/>
                <w:bCs/>
                <w:color w:val="auto"/>
              </w:rPr>
              <w:t>ó</w:t>
            </w:r>
            <w:r w:rsidRPr="00C851A8">
              <w:rPr>
                <w:b/>
                <w:bCs/>
                <w:color w:val="auto"/>
              </w:rPr>
              <w:t>w</w:t>
            </w:r>
            <w:proofErr w:type="spellEnd"/>
            <w:r w:rsidRPr="00C851A8">
              <w:rPr>
                <w:b/>
                <w:bCs/>
                <w:color w:val="auto"/>
              </w:rPr>
              <w:t xml:space="preserve"> w medycynie.</w:t>
            </w:r>
          </w:p>
          <w:p w14:paraId="0485E40C" w14:textId="1DE51929" w:rsidR="007368F7" w:rsidRPr="00C851A8" w:rsidRDefault="007368F7" w:rsidP="007368F7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b/>
                <w:bCs/>
                <w:color w:val="auto"/>
              </w:rPr>
            </w:pPr>
            <w:r w:rsidRPr="00C851A8">
              <w:rPr>
                <w:b/>
                <w:bCs/>
                <w:color w:val="auto"/>
              </w:rPr>
              <w:t xml:space="preserve">Dendrymery jako nośniki leków przeciwnowotworowych. </w:t>
            </w:r>
          </w:p>
        </w:tc>
        <w:tc>
          <w:tcPr>
            <w:tcW w:w="3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5E9B9307" w:rsidR="00A3096F" w:rsidRPr="00C851A8" w:rsidRDefault="002502C8" w:rsidP="002502C8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C851A8">
              <w:rPr>
                <w:b/>
                <w:bCs/>
                <w:color w:val="auto"/>
              </w:rPr>
              <w:t>W1, W2, U1, U2,</w:t>
            </w:r>
          </w:p>
        </w:tc>
      </w:tr>
      <w:tr w:rsidR="001D6C42" w:rsidRPr="00C01834" w14:paraId="6B8FA3CA" w14:textId="5258BF42" w:rsidTr="001D6C42">
        <w:trPr>
          <w:trHeight w:val="265"/>
        </w:trPr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77777777" w:rsidR="00A3096F" w:rsidRPr="00C01834" w:rsidRDefault="00A3096F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AFAD14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77777777" w:rsidR="00A3096F" w:rsidRPr="00C01834" w:rsidRDefault="00A3096F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bookmarkEnd w:id="1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2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EC23E0" w14:textId="77777777" w:rsidR="00432EB6" w:rsidRPr="00AA2757" w:rsidRDefault="00432EB6" w:rsidP="00432EB6">
            <w:pPr>
              <w:numPr>
                <w:ilvl w:val="0"/>
                <w:numId w:val="5"/>
              </w:numPr>
              <w:spacing w:after="0" w:line="276" w:lineRule="auto"/>
              <w:ind w:left="284" w:hanging="284"/>
              <w:jc w:val="both"/>
              <w:rPr>
                <w:rFonts w:asciiTheme="minorHAnsi" w:hAnsiTheme="minorHAnsi"/>
                <w:b/>
                <w:bCs/>
                <w:color w:val="auto"/>
                <w:szCs w:val="18"/>
              </w:rPr>
            </w:pPr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Pod red. </w:t>
            </w:r>
            <w:proofErr w:type="spellStart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>Florjańczyk</w:t>
            </w:r>
            <w:proofErr w:type="spellEnd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 Z., </w:t>
            </w:r>
            <w:proofErr w:type="spellStart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>Penczek</w:t>
            </w:r>
            <w:proofErr w:type="spellEnd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 S. Chemia polimerów, Tom I, II i III, Wydawnictwo Politechniki Warszawskiej, 2002. </w:t>
            </w:r>
          </w:p>
          <w:p w14:paraId="70290B95" w14:textId="5B511125" w:rsidR="00432EB6" w:rsidRPr="00AA2757" w:rsidRDefault="00432EB6" w:rsidP="00432EB6">
            <w:pPr>
              <w:numPr>
                <w:ilvl w:val="0"/>
                <w:numId w:val="5"/>
              </w:numPr>
              <w:spacing w:after="0" w:line="276" w:lineRule="auto"/>
              <w:ind w:left="284" w:hanging="284"/>
              <w:jc w:val="both"/>
              <w:rPr>
                <w:rFonts w:asciiTheme="minorHAnsi" w:hAnsiTheme="minorHAnsi"/>
                <w:b/>
                <w:bCs/>
                <w:color w:val="auto"/>
                <w:szCs w:val="18"/>
              </w:rPr>
            </w:pPr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>Rabek J.F. Współczesna wiedza o polimerach, Wydawnictwo Naukowe PWN, 2009.</w:t>
            </w:r>
          </w:p>
          <w:p w14:paraId="10528821" w14:textId="71AE50B5" w:rsidR="00014630" w:rsidRPr="00432EB6" w:rsidRDefault="00432EB6" w:rsidP="00432EB6">
            <w:pPr>
              <w:numPr>
                <w:ilvl w:val="0"/>
                <w:numId w:val="5"/>
              </w:numPr>
              <w:spacing w:after="0" w:line="276" w:lineRule="auto"/>
              <w:ind w:left="284" w:hanging="284"/>
              <w:jc w:val="both"/>
              <w:rPr>
                <w:rFonts w:asciiTheme="minorHAnsi" w:hAnsiTheme="minorHAnsi"/>
                <w:color w:val="auto"/>
                <w:szCs w:val="18"/>
              </w:rPr>
            </w:pPr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>Błażewicz S., Marciniak J. Inżynieria biomedyczna. Podstawy i zastosowania. Tom 4. Biomateriały.  Akademicka Oficyna Wydawnicza EXIT, 2016.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C9BC41" w14:textId="77777777" w:rsidR="00B32479" w:rsidRPr="00AA2757" w:rsidRDefault="00B32479" w:rsidP="00B32479">
            <w:pPr>
              <w:numPr>
                <w:ilvl w:val="3"/>
                <w:numId w:val="6"/>
              </w:numPr>
              <w:spacing w:after="0" w:line="276" w:lineRule="auto"/>
              <w:ind w:left="284" w:hanging="284"/>
              <w:jc w:val="both"/>
              <w:rPr>
                <w:b/>
                <w:bCs/>
                <w:color w:val="auto"/>
              </w:rPr>
            </w:pPr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lastRenderedPageBreak/>
              <w:t xml:space="preserve">Pod red. </w:t>
            </w:r>
            <w:proofErr w:type="spellStart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>Florjańczyk</w:t>
            </w:r>
            <w:proofErr w:type="spellEnd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 Z., </w:t>
            </w:r>
            <w:proofErr w:type="spellStart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>Penczek</w:t>
            </w:r>
            <w:proofErr w:type="spellEnd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 S. Chemia polimerów, Tom II, Wydawnictwo Politechniki Warszawskiej, 2002.</w:t>
            </w:r>
          </w:p>
          <w:p w14:paraId="6D47CD59" w14:textId="24D24CCA" w:rsidR="00B32479" w:rsidRPr="00AA2757" w:rsidRDefault="00B32479" w:rsidP="00B32479">
            <w:pPr>
              <w:numPr>
                <w:ilvl w:val="3"/>
                <w:numId w:val="6"/>
              </w:numPr>
              <w:spacing w:after="0" w:line="276" w:lineRule="auto"/>
              <w:ind w:left="284" w:hanging="284"/>
              <w:jc w:val="both"/>
              <w:rPr>
                <w:b/>
                <w:bCs/>
                <w:color w:val="auto"/>
              </w:rPr>
            </w:pPr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Pod red. </w:t>
            </w:r>
            <w:proofErr w:type="spellStart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>Florjańczyk</w:t>
            </w:r>
            <w:proofErr w:type="spellEnd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 Z., </w:t>
            </w:r>
            <w:proofErr w:type="spellStart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>Penczek</w:t>
            </w:r>
            <w:proofErr w:type="spellEnd"/>
            <w:r w:rsidRPr="00AA2757">
              <w:rPr>
                <w:rFonts w:asciiTheme="minorHAnsi" w:hAnsiTheme="minorHAnsi"/>
                <w:b/>
                <w:bCs/>
                <w:color w:val="auto"/>
                <w:szCs w:val="18"/>
              </w:rPr>
              <w:t xml:space="preserve"> S. Chemia polimerów, Tom III, Wydawnictwo Politechniki Warszawskiej, 2002.</w:t>
            </w:r>
          </w:p>
          <w:p w14:paraId="024C3501" w14:textId="77777777" w:rsidR="00014630" w:rsidRPr="00AA2757" w:rsidRDefault="00B32479" w:rsidP="00B32479">
            <w:pPr>
              <w:numPr>
                <w:ilvl w:val="3"/>
                <w:numId w:val="6"/>
              </w:numPr>
              <w:spacing w:after="0" w:line="276" w:lineRule="auto"/>
              <w:ind w:left="284" w:hanging="284"/>
              <w:jc w:val="both"/>
              <w:rPr>
                <w:b/>
                <w:bCs/>
                <w:color w:val="auto"/>
              </w:rPr>
            </w:pPr>
            <w:r w:rsidRPr="00AA2757">
              <w:rPr>
                <w:b/>
                <w:bCs/>
                <w:color w:val="auto"/>
              </w:rPr>
              <w:t>Nałęcz M. Biocybernetyka i inżynieria biomedyczna 2002, Tom 4 – Biomateriały, Akademicka Oficyna Wydawnicza EXIT, 2003.</w:t>
            </w:r>
          </w:p>
          <w:p w14:paraId="47BFFACE" w14:textId="1ACD12C5" w:rsidR="00B32479" w:rsidRPr="00B32479" w:rsidRDefault="00B32479" w:rsidP="00B32479">
            <w:pPr>
              <w:numPr>
                <w:ilvl w:val="3"/>
                <w:numId w:val="6"/>
              </w:numPr>
              <w:spacing w:after="0" w:line="276" w:lineRule="auto"/>
              <w:ind w:left="284" w:hanging="284"/>
              <w:jc w:val="both"/>
              <w:rPr>
                <w:color w:val="auto"/>
              </w:rPr>
            </w:pPr>
            <w:r w:rsidRPr="00AA2757">
              <w:rPr>
                <w:b/>
                <w:bCs/>
                <w:color w:val="auto"/>
              </w:rPr>
              <w:t xml:space="preserve">Aktualne artykuły naukowe dotyczące </w:t>
            </w:r>
            <w:proofErr w:type="spellStart"/>
            <w:r w:rsidRPr="00AA2757">
              <w:rPr>
                <w:b/>
                <w:bCs/>
                <w:color w:val="auto"/>
              </w:rPr>
              <w:t>dendrymerów</w:t>
            </w:r>
            <w:proofErr w:type="spellEnd"/>
            <w:r w:rsidRPr="00AA2757">
              <w:rPr>
                <w:b/>
                <w:bCs/>
                <w:color w:val="auto"/>
              </w:rPr>
              <w:t xml:space="preserve"> stosowanych w medycynie.</w:t>
            </w:r>
            <w:r>
              <w:rPr>
                <w:color w:val="auto"/>
              </w:rPr>
              <w:t xml:space="preserve"> 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40F20003" w:rsidR="00A3096F" w:rsidRPr="00C01834" w:rsidRDefault="00055966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2ADEA3C5" w:rsidR="00A3096F" w:rsidRPr="00FF60B2" w:rsidRDefault="00F77E4C" w:rsidP="00D773DA">
            <w:pPr>
              <w:spacing w:after="0" w:line="259" w:lineRule="auto"/>
              <w:ind w:left="0" w:firstLine="0"/>
              <w:rPr>
                <w:b/>
                <w:bCs/>
                <w:i/>
                <w:iCs/>
                <w:color w:val="auto"/>
              </w:rPr>
            </w:pPr>
            <w:r w:rsidRPr="00FF60B2">
              <w:rPr>
                <w:b/>
                <w:bCs/>
                <w:i/>
                <w:iCs/>
                <w:color w:val="auto"/>
                <w:sz w:val="16"/>
                <w:szCs w:val="20"/>
              </w:rPr>
              <w:t>W1, W2, U1, U2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360EB184" w:rsidR="00A3096F" w:rsidRPr="00FF60B2" w:rsidRDefault="00300B9B" w:rsidP="00D773DA">
            <w:pPr>
              <w:spacing w:after="0" w:line="259" w:lineRule="auto"/>
              <w:ind w:left="0" w:firstLine="0"/>
              <w:rPr>
                <w:b/>
                <w:bCs/>
                <w:i/>
                <w:iCs/>
                <w:color w:val="auto"/>
              </w:rPr>
            </w:pPr>
            <w:r w:rsidRPr="00FF60B2">
              <w:rPr>
                <w:b/>
                <w:bCs/>
                <w:iCs/>
                <w:color w:val="auto"/>
                <w:szCs w:val="18"/>
              </w:rPr>
              <w:t>Zaliczenie testowe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450763" w14:textId="77777777" w:rsidR="00300B9B" w:rsidRPr="00FF60B2" w:rsidRDefault="00300B9B" w:rsidP="00300B9B">
            <w:pPr>
              <w:spacing w:after="0" w:line="259" w:lineRule="auto"/>
              <w:ind w:left="0" w:firstLine="0"/>
              <w:rPr>
                <w:b/>
                <w:bCs/>
                <w:iCs/>
                <w:color w:val="auto"/>
                <w:sz w:val="16"/>
                <w:szCs w:val="20"/>
              </w:rPr>
            </w:pPr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2,0 (</w:t>
            </w:r>
            <w:proofErr w:type="spellStart"/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ndst</w:t>
            </w:r>
            <w:proofErr w:type="spellEnd"/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) – 0% - 50%</w:t>
            </w:r>
          </w:p>
          <w:p w14:paraId="4B3922D4" w14:textId="3317E4C0" w:rsidR="00300B9B" w:rsidRPr="00FF60B2" w:rsidRDefault="00300B9B" w:rsidP="00300B9B">
            <w:pPr>
              <w:spacing w:after="0" w:line="259" w:lineRule="auto"/>
              <w:ind w:left="0" w:firstLine="0"/>
              <w:rPr>
                <w:b/>
                <w:bCs/>
                <w:iCs/>
                <w:color w:val="auto"/>
                <w:sz w:val="16"/>
                <w:szCs w:val="20"/>
              </w:rPr>
            </w:pPr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3,0 (</w:t>
            </w:r>
            <w:proofErr w:type="spellStart"/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dst</w:t>
            </w:r>
            <w:proofErr w:type="spellEnd"/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) – 51% - 60%</w:t>
            </w:r>
          </w:p>
          <w:p w14:paraId="69F9EBE4" w14:textId="77777777" w:rsidR="00300B9B" w:rsidRPr="00FF60B2" w:rsidRDefault="00300B9B" w:rsidP="00300B9B">
            <w:pPr>
              <w:spacing w:after="0" w:line="259" w:lineRule="auto"/>
              <w:ind w:left="0" w:firstLine="0"/>
              <w:rPr>
                <w:b/>
                <w:bCs/>
                <w:iCs/>
                <w:color w:val="auto"/>
                <w:sz w:val="16"/>
                <w:szCs w:val="20"/>
              </w:rPr>
            </w:pPr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3,5 (</w:t>
            </w:r>
            <w:proofErr w:type="spellStart"/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ddb</w:t>
            </w:r>
            <w:proofErr w:type="spellEnd"/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) – 61% - 70%</w:t>
            </w:r>
          </w:p>
          <w:p w14:paraId="33DB719B" w14:textId="77777777" w:rsidR="00300B9B" w:rsidRPr="00FF60B2" w:rsidRDefault="00300B9B" w:rsidP="00300B9B">
            <w:pPr>
              <w:spacing w:after="0" w:line="259" w:lineRule="auto"/>
              <w:ind w:left="0" w:firstLine="0"/>
              <w:rPr>
                <w:b/>
                <w:bCs/>
                <w:iCs/>
                <w:color w:val="auto"/>
                <w:sz w:val="16"/>
                <w:szCs w:val="20"/>
              </w:rPr>
            </w:pPr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4,0 (db) – 71% - 80%</w:t>
            </w:r>
          </w:p>
          <w:p w14:paraId="04A210BE" w14:textId="77777777" w:rsidR="00300B9B" w:rsidRPr="00FF60B2" w:rsidRDefault="00300B9B" w:rsidP="00300B9B">
            <w:pPr>
              <w:spacing w:after="0" w:line="259" w:lineRule="auto"/>
              <w:ind w:left="0" w:firstLine="0"/>
              <w:rPr>
                <w:b/>
                <w:bCs/>
                <w:iCs/>
                <w:color w:val="auto"/>
                <w:sz w:val="16"/>
                <w:szCs w:val="20"/>
              </w:rPr>
            </w:pPr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4,5 (</w:t>
            </w:r>
            <w:proofErr w:type="spellStart"/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pdb</w:t>
            </w:r>
            <w:proofErr w:type="spellEnd"/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) – 81% - 90%</w:t>
            </w:r>
          </w:p>
          <w:p w14:paraId="0C33C0E3" w14:textId="5868FCCC" w:rsidR="00A3096F" w:rsidRPr="00FF60B2" w:rsidRDefault="00300B9B" w:rsidP="00300B9B">
            <w:pPr>
              <w:spacing w:after="0" w:line="259" w:lineRule="auto"/>
              <w:ind w:left="0" w:firstLine="0"/>
              <w:rPr>
                <w:b/>
                <w:bCs/>
                <w:i/>
                <w:iCs/>
                <w:color w:val="auto"/>
              </w:rPr>
            </w:pPr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5,0 (</w:t>
            </w:r>
            <w:proofErr w:type="spellStart"/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bdb</w:t>
            </w:r>
            <w:proofErr w:type="spellEnd"/>
            <w:r w:rsidRPr="00FF60B2">
              <w:rPr>
                <w:b/>
                <w:bCs/>
                <w:iCs/>
                <w:color w:val="auto"/>
                <w:sz w:val="16"/>
                <w:szCs w:val="20"/>
              </w:rPr>
              <w:t>) – 91% - 100%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436EE3ED" w14:textId="77777777" w:rsidR="00C01834" w:rsidRPr="00E55362" w:rsidRDefault="00C01834" w:rsidP="00055966">
      <w:pPr>
        <w:spacing w:after="0" w:line="264" w:lineRule="auto"/>
        <w:ind w:left="0" w:firstLine="0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77E6E8D" w14:textId="7F80D444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A7F8" w14:textId="77777777" w:rsidR="001F6C7B" w:rsidRDefault="001F6C7B">
      <w:pPr>
        <w:spacing w:after="0" w:line="240" w:lineRule="auto"/>
      </w:pPr>
      <w:r>
        <w:separator/>
      </w:r>
    </w:p>
  </w:endnote>
  <w:endnote w:type="continuationSeparator" w:id="0">
    <w:p w14:paraId="53ECB103" w14:textId="77777777" w:rsidR="001F6C7B" w:rsidRDefault="001F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DD398F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Bd5A42cCAADYBQAADgAAAAAAAAAAAAAAAAAu&#10;AgAAZHJzL2Uyb0RvYy54bWxQSwECLQAUAAYACAAAACEAn5N5geIAAAANAQAADwAAAAAAAAAAAAAA&#10;AADBBAAAZHJzL2Rvd25yZXYueG1sUEsFBgAAAAAEAAQA8wAAANAFAAAAAA=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44A535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In5RpmcCAADYBQAADgAAAAAAAAAAAAAAAAAu&#10;AgAAZHJzL2Uyb0RvYy54bWxQSwECLQAUAAYACAAAACEAn5N5geIAAAANAQAADwAAAAAAAAAAAAAA&#10;AADBBAAAZHJzL2Rvd25yZXYueG1sUEsFBgAAAAAEAAQA8wAAANAFAAAAAA=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55638" w:rsidRPr="00955638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955638" w:rsidRPr="00955638">
        <w:rPr>
          <w:noProof/>
          <w:sz w:val="22"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C88E51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lhhUpmcCAADYBQAADgAAAAAAAAAAAAAAAAAu&#10;AgAAZHJzL2Uyb0RvYy54bWxQSwECLQAUAAYACAAAACEAn5N5geIAAAANAQAADwAAAAAAAAAAAAAA&#10;AADBBAAAZHJzL2Rvd25yZXYueG1sUEsFBgAAAAAEAAQA8wAAANAFAAAAAA==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2584F" w14:textId="77777777" w:rsidR="001F6C7B" w:rsidRDefault="001F6C7B">
      <w:pPr>
        <w:spacing w:after="0" w:line="240" w:lineRule="auto"/>
      </w:pPr>
      <w:r>
        <w:separator/>
      </w:r>
    </w:p>
  </w:footnote>
  <w:footnote w:type="continuationSeparator" w:id="0">
    <w:p w14:paraId="21821A1A" w14:textId="77777777" w:rsidR="001F6C7B" w:rsidRDefault="001F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B972" w14:textId="5E72BD07" w:rsidR="00056A6F" w:rsidRPr="00056A6F" w:rsidRDefault="009E635F" w:rsidP="00056A6F">
    <w:pPr>
      <w:spacing w:after="12"/>
      <w:ind w:left="718" w:right="-2760" w:firstLine="416"/>
      <w:jc w:val="center"/>
      <w:rPr>
        <w:sz w:val="22"/>
      </w:rPr>
    </w:pPr>
    <w:r w:rsidRPr="009E635F">
      <w:rPr>
        <w:rFonts w:ascii="Arial" w:eastAsia="Arial" w:hAnsi="Arial" w:cs="Arial"/>
        <w:i/>
        <w:sz w:val="16"/>
      </w:rPr>
      <w:t xml:space="preserve">Załącznik nr </w:t>
    </w:r>
    <w:r w:rsidR="00FC0DCA">
      <w:rPr>
        <w:rFonts w:ascii="Arial" w:eastAsia="Arial" w:hAnsi="Arial" w:cs="Arial"/>
        <w:i/>
        <w:sz w:val="16"/>
      </w:rPr>
      <w:t>2</w:t>
    </w:r>
    <w:r w:rsidRPr="009E635F">
      <w:rPr>
        <w:rFonts w:ascii="Arial" w:eastAsia="Arial" w:hAnsi="Arial" w:cs="Arial"/>
        <w:i/>
        <w:sz w:val="16"/>
      </w:rPr>
      <w:t xml:space="preserve"> do zarządzenia nr 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/20</w:t>
    </w:r>
    <w:r>
      <w:rPr>
        <w:rFonts w:ascii="Arial" w:eastAsia="Arial" w:hAnsi="Arial" w:cs="Arial"/>
        <w:i/>
        <w:sz w:val="16"/>
      </w:rPr>
      <w:t>20</w:t>
    </w:r>
    <w:r w:rsidRPr="009E635F">
      <w:rPr>
        <w:rFonts w:ascii="Arial" w:eastAsia="Arial" w:hAnsi="Arial" w:cs="Arial"/>
        <w:i/>
        <w:sz w:val="16"/>
      </w:rPr>
      <w:t xml:space="preserve"> Rektora WUM z dnia 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.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.20</w:t>
    </w:r>
    <w:r>
      <w:rPr>
        <w:rFonts w:ascii="Arial" w:eastAsia="Arial" w:hAnsi="Arial" w:cs="Arial"/>
        <w:i/>
        <w:sz w:val="16"/>
      </w:rPr>
      <w:t>20</w:t>
    </w:r>
    <w:r w:rsidRPr="009E635F">
      <w:rPr>
        <w:rFonts w:ascii="Arial" w:eastAsia="Arial" w:hAnsi="Arial" w:cs="Arial"/>
        <w:i/>
        <w:sz w:val="16"/>
      </w:rPr>
      <w:t xml:space="preserve"> r. </w:t>
    </w:r>
  </w:p>
  <w:p w14:paraId="5856FDEB" w14:textId="5A1EB3E0" w:rsidR="009E635F" w:rsidRPr="00056A6F" w:rsidRDefault="00056A6F" w:rsidP="00056A6F">
    <w:pPr>
      <w:ind w:firstLine="2684"/>
      <w:jc w:val="center"/>
      <w:rPr>
        <w:rFonts w:ascii="Arial" w:hAnsi="Arial" w:cs="Arial"/>
        <w:i/>
        <w:iCs/>
        <w:sz w:val="16"/>
        <w:szCs w:val="16"/>
      </w:rPr>
    </w:pPr>
    <w:r w:rsidRPr="00056A6F">
      <w:rPr>
        <w:rFonts w:ascii="Arial" w:hAnsi="Arial" w:cs="Arial"/>
        <w:i/>
        <w:iCs/>
        <w:sz w:val="16"/>
        <w:szCs w:val="16"/>
      </w:rPr>
      <w:t xml:space="preserve">Załącznik nr </w:t>
    </w:r>
    <w:r>
      <w:rPr>
        <w:rFonts w:ascii="Arial" w:hAnsi="Arial" w:cs="Arial"/>
        <w:i/>
        <w:iCs/>
        <w:sz w:val="16"/>
        <w:szCs w:val="16"/>
      </w:rPr>
      <w:t>3</w:t>
    </w:r>
    <w:r w:rsidRPr="00056A6F">
      <w:rPr>
        <w:rFonts w:ascii="Arial" w:hAnsi="Arial" w:cs="Arial"/>
        <w:i/>
        <w:iCs/>
        <w:sz w:val="16"/>
        <w:szCs w:val="16"/>
      </w:rPr>
      <w:t xml:space="preserve">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A0D"/>
    <w:multiLevelType w:val="hybridMultilevel"/>
    <w:tmpl w:val="D680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86814"/>
    <w:multiLevelType w:val="hybridMultilevel"/>
    <w:tmpl w:val="B28C2D80"/>
    <w:lvl w:ilvl="0" w:tplc="DD1AA8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11D8B"/>
    <w:multiLevelType w:val="hybridMultilevel"/>
    <w:tmpl w:val="5B2AF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C"/>
    <w:rsid w:val="00001A57"/>
    <w:rsid w:val="00003E83"/>
    <w:rsid w:val="00014630"/>
    <w:rsid w:val="00042B01"/>
    <w:rsid w:val="00047842"/>
    <w:rsid w:val="00055966"/>
    <w:rsid w:val="00056A6F"/>
    <w:rsid w:val="00066074"/>
    <w:rsid w:val="000A61A5"/>
    <w:rsid w:val="000C639F"/>
    <w:rsid w:val="000E7357"/>
    <w:rsid w:val="00111BD8"/>
    <w:rsid w:val="00133592"/>
    <w:rsid w:val="00141A71"/>
    <w:rsid w:val="00160769"/>
    <w:rsid w:val="00173F99"/>
    <w:rsid w:val="00181CEC"/>
    <w:rsid w:val="001D6C42"/>
    <w:rsid w:val="001E63CB"/>
    <w:rsid w:val="001F028B"/>
    <w:rsid w:val="001F6C7B"/>
    <w:rsid w:val="002066C4"/>
    <w:rsid w:val="002502C8"/>
    <w:rsid w:val="002E1CB2"/>
    <w:rsid w:val="002F3B26"/>
    <w:rsid w:val="00300B9B"/>
    <w:rsid w:val="00334034"/>
    <w:rsid w:val="003A668D"/>
    <w:rsid w:val="003B5D14"/>
    <w:rsid w:val="00417C37"/>
    <w:rsid w:val="00417DD4"/>
    <w:rsid w:val="00422398"/>
    <w:rsid w:val="00427F40"/>
    <w:rsid w:val="00432EB6"/>
    <w:rsid w:val="004367F9"/>
    <w:rsid w:val="004448F5"/>
    <w:rsid w:val="00444934"/>
    <w:rsid w:val="00470E8F"/>
    <w:rsid w:val="00476558"/>
    <w:rsid w:val="00477321"/>
    <w:rsid w:val="0050150D"/>
    <w:rsid w:val="00517C7C"/>
    <w:rsid w:val="00550F4B"/>
    <w:rsid w:val="005944D4"/>
    <w:rsid w:val="005B4E6A"/>
    <w:rsid w:val="0064087A"/>
    <w:rsid w:val="00671CA0"/>
    <w:rsid w:val="006965D8"/>
    <w:rsid w:val="006978AB"/>
    <w:rsid w:val="006A1081"/>
    <w:rsid w:val="006A442B"/>
    <w:rsid w:val="006B012B"/>
    <w:rsid w:val="006B61BD"/>
    <w:rsid w:val="006C3CF9"/>
    <w:rsid w:val="006C524C"/>
    <w:rsid w:val="006D018B"/>
    <w:rsid w:val="00700B49"/>
    <w:rsid w:val="00724BB4"/>
    <w:rsid w:val="00732CF5"/>
    <w:rsid w:val="007368F7"/>
    <w:rsid w:val="007436F6"/>
    <w:rsid w:val="00765759"/>
    <w:rsid w:val="00792FD5"/>
    <w:rsid w:val="007B7CD8"/>
    <w:rsid w:val="007F2C29"/>
    <w:rsid w:val="008020C2"/>
    <w:rsid w:val="00863497"/>
    <w:rsid w:val="008A2F0E"/>
    <w:rsid w:val="008E592D"/>
    <w:rsid w:val="00900EC6"/>
    <w:rsid w:val="00901188"/>
    <w:rsid w:val="00901702"/>
    <w:rsid w:val="00905E9B"/>
    <w:rsid w:val="00945113"/>
    <w:rsid w:val="00955638"/>
    <w:rsid w:val="00961AB9"/>
    <w:rsid w:val="009A0543"/>
    <w:rsid w:val="009B62DF"/>
    <w:rsid w:val="009E635F"/>
    <w:rsid w:val="00A3096F"/>
    <w:rsid w:val="00A63CE6"/>
    <w:rsid w:val="00AA2757"/>
    <w:rsid w:val="00AD2F54"/>
    <w:rsid w:val="00AD560C"/>
    <w:rsid w:val="00B04F87"/>
    <w:rsid w:val="00B32479"/>
    <w:rsid w:val="00B5341A"/>
    <w:rsid w:val="00B5568B"/>
    <w:rsid w:val="00B8221A"/>
    <w:rsid w:val="00B93718"/>
    <w:rsid w:val="00BB23E6"/>
    <w:rsid w:val="00BF74E9"/>
    <w:rsid w:val="00BF7BFD"/>
    <w:rsid w:val="00C01834"/>
    <w:rsid w:val="00C24D59"/>
    <w:rsid w:val="00C5519A"/>
    <w:rsid w:val="00C851A8"/>
    <w:rsid w:val="00C92ECE"/>
    <w:rsid w:val="00CA3ACF"/>
    <w:rsid w:val="00CD64B3"/>
    <w:rsid w:val="00D320E0"/>
    <w:rsid w:val="00D56CEB"/>
    <w:rsid w:val="00D928FC"/>
    <w:rsid w:val="00D93A54"/>
    <w:rsid w:val="00DF679B"/>
    <w:rsid w:val="00E55362"/>
    <w:rsid w:val="00E6064C"/>
    <w:rsid w:val="00E625B4"/>
    <w:rsid w:val="00E817B4"/>
    <w:rsid w:val="00EB4E6F"/>
    <w:rsid w:val="00EE6DD6"/>
    <w:rsid w:val="00F016D9"/>
    <w:rsid w:val="00F251E5"/>
    <w:rsid w:val="00F75308"/>
    <w:rsid w:val="00F77E4C"/>
    <w:rsid w:val="00FB6CD8"/>
    <w:rsid w:val="00FC0DCA"/>
    <w:rsid w:val="00FC5FDF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05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05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10FF-C056-4167-B0C6-EDFBB0A0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Justyna Dzwonkowska</cp:lastModifiedBy>
  <cp:revision>2</cp:revision>
  <cp:lastPrinted>2020-02-05T09:19:00Z</cp:lastPrinted>
  <dcterms:created xsi:type="dcterms:W3CDTF">2021-02-15T12:26:00Z</dcterms:created>
  <dcterms:modified xsi:type="dcterms:W3CDTF">2021-02-15T12:26:00Z</dcterms:modified>
</cp:coreProperties>
</file>